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935C1" w14:textId="77777777" w:rsidR="00604FBD" w:rsidRPr="00AA1F23" w:rsidRDefault="00AA1F23">
      <w:pPr>
        <w:pStyle w:val="Title"/>
        <w:rPr>
          <w:color w:val="0070C0"/>
          <w14:textFill>
            <w14:solidFill>
              <w14:srgbClr w14:val="0070C0"/>
            </w14:solidFill>
          </w14:textFill>
        </w:rPr>
      </w:pPr>
      <w:bookmarkStart w:id="0" w:name="_GoBack"/>
      <w:bookmarkEnd w:id="0"/>
      <w:r w:rsidRPr="00AA1F23">
        <w:rPr>
          <w:noProof/>
          <w:color w:val="0070C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70C0"/>
            </w14:solidFill>
          </w14:textFill>
        </w:rPr>
        <w:drawing>
          <wp:anchor distT="0" distB="0" distL="114300" distR="114300" simplePos="0" relativeHeight="251658240" behindDoc="1" locked="0" layoutInCell="1" allowOverlap="1" wp14:anchorId="15055FA8" wp14:editId="0A336409">
            <wp:simplePos x="0" y="0"/>
            <wp:positionH relativeFrom="column">
              <wp:posOffset>47625</wp:posOffset>
            </wp:positionH>
            <wp:positionV relativeFrom="paragraph">
              <wp:posOffset>142875</wp:posOffset>
            </wp:positionV>
            <wp:extent cx="1412875" cy="847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keragLogoSmal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50A" w:rsidRPr="00AA1F23">
        <w:rPr>
          <w:color w:val="0070C0"/>
          <w14:textFill>
            <w14:solidFill>
              <w14:srgbClr w14:val="0070C0"/>
            </w14:solidFill>
          </w14:textFill>
        </w:rPr>
        <w:t>agenda</w:t>
      </w:r>
    </w:p>
    <w:p w14:paraId="37B0042E" w14:textId="77777777" w:rsidR="00604FBD" w:rsidRPr="00AA1F23" w:rsidRDefault="00AA1F23">
      <w:pPr>
        <w:pStyle w:val="Subtitle"/>
        <w:rPr>
          <w:color w:val="0070C0"/>
        </w:rPr>
      </w:pPr>
      <w:r w:rsidRPr="00AA1F23">
        <w:rPr>
          <w:color w:val="0070C0"/>
        </w:rPr>
        <w:t>Shakerag Elementary</w:t>
      </w:r>
      <w:r w:rsidR="00A042CC" w:rsidRPr="00AA1F23">
        <w:rPr>
          <w:color w:val="0070C0"/>
        </w:rPr>
        <w:t xml:space="preserve"> </w:t>
      </w:r>
      <w:r w:rsidR="0024050A" w:rsidRPr="00AA1F23">
        <w:rPr>
          <w:color w:val="0070C0"/>
        </w:rPr>
        <w:t>School Governance Council</w:t>
      </w:r>
    </w:p>
    <w:p w14:paraId="769D3518" w14:textId="435505B2" w:rsidR="00604FBD" w:rsidRPr="005A43DF" w:rsidRDefault="00E06F25" w:rsidP="00A14687">
      <w:pPr>
        <w:pBdr>
          <w:top w:val="single" w:sz="4" w:space="1" w:color="444D26" w:themeColor="text2"/>
        </w:pBdr>
        <w:spacing w:before="0" w:after="0" w:line="240" w:lineRule="auto"/>
        <w:jc w:val="right"/>
        <w:rPr>
          <w:sz w:val="20"/>
        </w:rPr>
      </w:pPr>
      <w:sdt>
        <w:sdtPr>
          <w:rPr>
            <w:rStyle w:val="IntenseEmphasis"/>
            <w:color w:val="C00000"/>
            <w:sz w:val="20"/>
          </w:rPr>
          <w:alias w:val="Date | time:"/>
          <w:tag w:val="Date | time:"/>
          <w:id w:val="742918608"/>
          <w:placeholder>
            <w:docPart w:val="6ED76E5EF5DE461CBB19C9E7518349F3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AA1F23">
            <w:rPr>
              <w:rStyle w:val="IntenseEmphasis"/>
              <w:color w:val="0070C0"/>
              <w:sz w:val="20"/>
            </w:rPr>
            <w:t>Date | time</w:t>
          </w:r>
        </w:sdtContent>
      </w:sdt>
      <w:r w:rsidR="001C478F" w:rsidRPr="005A43DF">
        <w:rPr>
          <w:color w:val="C00000"/>
          <w:sz w:val="20"/>
        </w:rPr>
        <w:t xml:space="preserve"> </w:t>
      </w:r>
      <w:r w:rsidR="00E50DFD">
        <w:rPr>
          <w:color w:val="000000" w:themeColor="text1"/>
          <w:sz w:val="20"/>
        </w:rPr>
        <w:t>10/9</w:t>
      </w:r>
      <w:r w:rsidR="002F7D24">
        <w:rPr>
          <w:sz w:val="20"/>
        </w:rPr>
        <w:t>/201</w:t>
      </w:r>
      <w:r w:rsidR="00A33DF4">
        <w:rPr>
          <w:sz w:val="20"/>
        </w:rPr>
        <w:t>8</w:t>
      </w:r>
      <w:r w:rsidR="00E63A1A" w:rsidRPr="005A43DF">
        <w:rPr>
          <w:sz w:val="20"/>
        </w:rPr>
        <w:t xml:space="preserve"> | </w:t>
      </w:r>
      <w:r w:rsidR="0024050A" w:rsidRPr="005A43DF">
        <w:rPr>
          <w:sz w:val="20"/>
        </w:rPr>
        <w:t>7:</w:t>
      </w:r>
      <w:r w:rsidR="00C1782E">
        <w:rPr>
          <w:sz w:val="20"/>
        </w:rPr>
        <w:t>15</w:t>
      </w:r>
      <w:r w:rsidR="0024050A" w:rsidRPr="005A43DF">
        <w:rPr>
          <w:sz w:val="20"/>
        </w:rPr>
        <w:t>am</w:t>
      </w:r>
      <w:r w:rsidR="001C478F" w:rsidRPr="005A43DF">
        <w:rPr>
          <w:sz w:val="20"/>
        </w:rPr>
        <w:t xml:space="preserve"> | </w:t>
      </w:r>
      <w:r w:rsidR="0024050A" w:rsidRPr="00AA1F23">
        <w:rPr>
          <w:rStyle w:val="IntenseEmphasis"/>
          <w:color w:val="0070C0"/>
          <w:sz w:val="20"/>
        </w:rPr>
        <w:t>Location</w:t>
      </w:r>
      <w:r w:rsidR="0024050A" w:rsidRPr="00F50B8C">
        <w:rPr>
          <w:rStyle w:val="IntenseEmphasis"/>
          <w:color w:val="309032"/>
          <w:sz w:val="20"/>
        </w:rPr>
        <w:t xml:space="preserve"> </w:t>
      </w:r>
      <w:r w:rsidR="00C1782E">
        <w:rPr>
          <w:sz w:val="20"/>
        </w:rPr>
        <w:t>Shakerag Elementary School</w:t>
      </w:r>
    </w:p>
    <w:p w14:paraId="080AD880" w14:textId="77777777" w:rsidR="00A14687" w:rsidRPr="005A43DF" w:rsidRDefault="00065C82" w:rsidP="00A14687">
      <w:pPr>
        <w:pBdr>
          <w:top w:val="single" w:sz="4" w:space="1" w:color="444D26" w:themeColor="text2"/>
        </w:pBdr>
        <w:spacing w:before="0" w:after="0" w:line="240" w:lineRule="auto"/>
        <w:jc w:val="right"/>
        <w:rPr>
          <w:sz w:val="20"/>
        </w:rPr>
      </w:pPr>
      <w:r w:rsidRPr="005A43DF">
        <w:rPr>
          <w:sz w:val="20"/>
        </w:rPr>
        <w:t xml:space="preserve">SGC Website: </w:t>
      </w:r>
      <w:r w:rsidR="00C1782E" w:rsidRPr="00C1782E">
        <w:rPr>
          <w:sz w:val="20"/>
        </w:rPr>
        <w:t>http://shakeragschoolgovcouncil.weebly.com/</w:t>
      </w:r>
      <w:r w:rsidR="00C1782E">
        <w:rPr>
          <w:sz w:val="20"/>
        </w:rPr>
        <w:t xml:space="preserve"> </w:t>
      </w:r>
    </w:p>
    <w:p w14:paraId="232066DE" w14:textId="77777777" w:rsidR="00604FBD" w:rsidRPr="00AA1F23" w:rsidRDefault="0024050A" w:rsidP="00A14687">
      <w:pPr>
        <w:pStyle w:val="Heading1"/>
        <w:spacing w:before="0" w:after="0" w:line="240" w:lineRule="auto"/>
        <w:rPr>
          <w:color w:val="0070C0"/>
        </w:rPr>
      </w:pPr>
      <w:r w:rsidRPr="00AA1F23">
        <w:rPr>
          <w:color w:val="0070C0"/>
        </w:rPr>
        <w:t>SGC Members</w:t>
      </w:r>
    </w:p>
    <w:p w14:paraId="4C21CB28" w14:textId="184C9FF7" w:rsidR="004B5FA6" w:rsidRDefault="004B5FA6" w:rsidP="00C207FC">
      <w:pPr>
        <w:spacing w:before="0" w:after="0"/>
        <w:rPr>
          <w:sz w:val="16"/>
          <w:szCs w:val="19"/>
        </w:rPr>
      </w:pPr>
      <w:r>
        <w:rPr>
          <w:sz w:val="16"/>
          <w:szCs w:val="19"/>
        </w:rPr>
        <w:t xml:space="preserve">Renee Bartlely, Community </w:t>
      </w:r>
      <w:r>
        <w:rPr>
          <w:sz w:val="16"/>
          <w:szCs w:val="19"/>
        </w:rPr>
        <w:tab/>
      </w:r>
      <w:r>
        <w:rPr>
          <w:sz w:val="16"/>
          <w:szCs w:val="19"/>
        </w:rPr>
        <w:tab/>
      </w:r>
      <w:r w:rsidR="00AA42F5" w:rsidRPr="00AA42F5">
        <w:rPr>
          <w:sz w:val="16"/>
          <w:szCs w:val="19"/>
        </w:rPr>
        <w:t>Erin Collins, Appointed Staff</w:t>
      </w:r>
      <w:r w:rsidR="00AA42F5" w:rsidRPr="00AA42F5">
        <w:rPr>
          <w:sz w:val="16"/>
          <w:szCs w:val="19"/>
        </w:rPr>
        <w:tab/>
      </w:r>
      <w:r w:rsidR="00AA42F5" w:rsidRPr="00AA42F5">
        <w:rPr>
          <w:sz w:val="16"/>
          <w:szCs w:val="19"/>
        </w:rPr>
        <w:tab/>
      </w:r>
      <w:r w:rsidR="0097054B">
        <w:rPr>
          <w:sz w:val="16"/>
          <w:szCs w:val="19"/>
        </w:rPr>
        <w:t>Nazeera Dawood</w:t>
      </w:r>
      <w:r w:rsidR="0097054B" w:rsidRPr="00AA42F5">
        <w:rPr>
          <w:sz w:val="16"/>
          <w:szCs w:val="19"/>
        </w:rPr>
        <w:t xml:space="preserve">, Parent </w:t>
      </w:r>
      <w:r w:rsidR="0097054B">
        <w:rPr>
          <w:sz w:val="16"/>
          <w:szCs w:val="19"/>
        </w:rPr>
        <w:tab/>
      </w:r>
      <w:r w:rsidR="0097054B">
        <w:rPr>
          <w:sz w:val="16"/>
          <w:szCs w:val="19"/>
        </w:rPr>
        <w:tab/>
      </w:r>
      <w:r w:rsidR="00AA42F5" w:rsidRPr="00AA42F5">
        <w:rPr>
          <w:sz w:val="16"/>
          <w:szCs w:val="19"/>
        </w:rPr>
        <w:t>Justin Elanjian, Parent</w:t>
      </w:r>
    </w:p>
    <w:p w14:paraId="1F27FB25" w14:textId="272546B8" w:rsidR="004B5FA6" w:rsidRDefault="00AA42F5" w:rsidP="00AA42F5">
      <w:pPr>
        <w:spacing w:before="0" w:after="0"/>
        <w:rPr>
          <w:sz w:val="16"/>
          <w:szCs w:val="19"/>
        </w:rPr>
      </w:pPr>
      <w:r w:rsidRPr="00AA42F5">
        <w:rPr>
          <w:sz w:val="16"/>
          <w:szCs w:val="19"/>
        </w:rPr>
        <w:t xml:space="preserve">Jennifer Erikson, Teacher </w:t>
      </w:r>
      <w:r w:rsidR="00C207FC">
        <w:rPr>
          <w:sz w:val="16"/>
          <w:szCs w:val="19"/>
        </w:rPr>
        <w:tab/>
      </w:r>
      <w:r w:rsidR="00C207FC">
        <w:rPr>
          <w:sz w:val="16"/>
          <w:szCs w:val="19"/>
        </w:rPr>
        <w:tab/>
      </w:r>
      <w:r w:rsidRPr="00AA42F5">
        <w:rPr>
          <w:sz w:val="16"/>
          <w:szCs w:val="19"/>
        </w:rPr>
        <w:t>Christine Lemerond, Principal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  <w:t xml:space="preserve">Robert Luskin, Parent </w:t>
      </w:r>
      <w:r w:rsidRPr="00AA42F5">
        <w:rPr>
          <w:sz w:val="16"/>
          <w:szCs w:val="19"/>
        </w:rPr>
        <w:tab/>
      </w:r>
      <w:r w:rsidR="004B5FA6">
        <w:rPr>
          <w:sz w:val="16"/>
          <w:szCs w:val="19"/>
        </w:rPr>
        <w:tab/>
      </w:r>
      <w:r w:rsidRPr="00AA42F5">
        <w:rPr>
          <w:sz w:val="16"/>
          <w:szCs w:val="19"/>
        </w:rPr>
        <w:t xml:space="preserve">Brian Olivo, Community </w:t>
      </w:r>
    </w:p>
    <w:p w14:paraId="6B03CD5B" w14:textId="5309199A" w:rsidR="00AA1F23" w:rsidRPr="00AA42F5" w:rsidRDefault="00AA42F5" w:rsidP="00AA42F5">
      <w:pPr>
        <w:spacing w:before="0" w:after="0"/>
        <w:rPr>
          <w:sz w:val="16"/>
          <w:szCs w:val="19"/>
        </w:rPr>
      </w:pPr>
      <w:r w:rsidRPr="00AA42F5">
        <w:rPr>
          <w:sz w:val="16"/>
          <w:szCs w:val="19"/>
        </w:rPr>
        <w:t>Jean Romfo, Appointed Staff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  <w:t>Debbie Wise, Teacher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</w:p>
    <w:p w14:paraId="0BEA0C61" w14:textId="36FCE95D" w:rsidR="00604FBD" w:rsidRPr="005A43DF" w:rsidRDefault="00AA42F5" w:rsidP="00C1782E">
      <w:pPr>
        <w:spacing w:before="0" w:after="0"/>
        <w:rPr>
          <w:sz w:val="16"/>
          <w:szCs w:val="19"/>
        </w:rPr>
      </w:pP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</w:p>
    <w:tbl>
      <w:tblPr>
        <w:tblStyle w:val="ListTable6Colorful"/>
        <w:tblW w:w="5000" w:type="pct"/>
        <w:tblBorders>
          <w:bottom w:val="none" w:sz="0" w:space="0" w:color="auto"/>
        </w:tblBorders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43"/>
        <w:gridCol w:w="7619"/>
        <w:gridCol w:w="1728"/>
      </w:tblGrid>
      <w:tr w:rsidR="00604FBD" w14:paraId="03CE4C60" w14:textId="77777777" w:rsidTr="002829B2">
        <w:trPr>
          <w:tblHeader/>
        </w:trPr>
        <w:tc>
          <w:tcPr>
            <w:tcW w:w="1543" w:type="dxa"/>
          </w:tcPr>
          <w:sdt>
            <w:sdtPr>
              <w:rPr>
                <w:color w:val="0070C0"/>
              </w:rPr>
              <w:alias w:val="Time:"/>
              <w:tag w:val="Time:"/>
              <w:id w:val="-718661838"/>
              <w:placeholder>
                <w:docPart w:val="BE2A37D4BFA943E29BAD05EE347DD841"/>
              </w:placeholder>
              <w:temporary/>
              <w:showingPlcHdr/>
              <w15:appearance w15:val="hidden"/>
            </w:sdtPr>
            <w:sdtEndPr/>
            <w:sdtContent>
              <w:p w14:paraId="2CE9A381" w14:textId="77777777" w:rsidR="00604FBD" w:rsidRPr="00AA1F23" w:rsidRDefault="0092131B">
                <w:pPr>
                  <w:pStyle w:val="Heading2"/>
                  <w:outlineLvl w:val="1"/>
                  <w:rPr>
                    <w:color w:val="0070C0"/>
                  </w:rPr>
                </w:pPr>
                <w:r w:rsidRPr="00AA1F23">
                  <w:rPr>
                    <w:color w:val="0070C0"/>
                  </w:rPr>
                  <w:t>Time</w:t>
                </w:r>
              </w:p>
            </w:sdtContent>
          </w:sdt>
        </w:tc>
        <w:tc>
          <w:tcPr>
            <w:tcW w:w="7619" w:type="dxa"/>
          </w:tcPr>
          <w:sdt>
            <w:sdtPr>
              <w:rPr>
                <w:color w:val="0070C0"/>
              </w:rPr>
              <w:alias w:val="Item:"/>
              <w:tag w:val="Item:"/>
              <w:id w:val="614954302"/>
              <w:placeholder>
                <w:docPart w:val="9D3941AC5DA1461885524763F92BF507"/>
              </w:placeholder>
              <w:temporary/>
              <w:showingPlcHdr/>
              <w15:appearance w15:val="hidden"/>
            </w:sdtPr>
            <w:sdtEndPr/>
            <w:sdtContent>
              <w:p w14:paraId="1A326388" w14:textId="77777777" w:rsidR="00604FBD" w:rsidRPr="00AA1F23" w:rsidRDefault="0092131B" w:rsidP="00802038">
                <w:pPr>
                  <w:pStyle w:val="Heading2"/>
                  <w:outlineLvl w:val="1"/>
                  <w:rPr>
                    <w:color w:val="0070C0"/>
                  </w:rPr>
                </w:pPr>
                <w:r w:rsidRPr="00AA1F23">
                  <w:rPr>
                    <w:color w:val="0070C0"/>
                  </w:rPr>
                  <w:t>Item</w:t>
                </w:r>
              </w:p>
            </w:sdtContent>
          </w:sdt>
        </w:tc>
        <w:tc>
          <w:tcPr>
            <w:tcW w:w="1728" w:type="dxa"/>
          </w:tcPr>
          <w:sdt>
            <w:sdtPr>
              <w:rPr>
                <w:color w:val="0070C0"/>
              </w:rPr>
              <w:alias w:val="Owner:"/>
              <w:tag w:val="Owner:"/>
              <w:id w:val="355778012"/>
              <w:placeholder>
                <w:docPart w:val="C7ECA8672F1E4879B8DF838DDBD53822"/>
              </w:placeholder>
              <w:temporary/>
              <w:showingPlcHdr/>
              <w15:appearance w15:val="hidden"/>
            </w:sdtPr>
            <w:sdtEndPr/>
            <w:sdtContent>
              <w:p w14:paraId="1A211FD1" w14:textId="77777777" w:rsidR="00604FBD" w:rsidRPr="00AA1F23" w:rsidRDefault="0092131B">
                <w:pPr>
                  <w:pStyle w:val="Heading2"/>
                  <w:outlineLvl w:val="1"/>
                  <w:rPr>
                    <w:color w:val="0070C0"/>
                  </w:rPr>
                </w:pPr>
                <w:r w:rsidRPr="00AA1F23">
                  <w:rPr>
                    <w:color w:val="0070C0"/>
                  </w:rPr>
                  <w:t>Owner</w:t>
                </w:r>
              </w:p>
            </w:sdtContent>
          </w:sdt>
        </w:tc>
      </w:tr>
      <w:tr w:rsidR="00604FBD" w:rsidRPr="005A43DF" w14:paraId="028B726C" w14:textId="77777777" w:rsidTr="002829B2">
        <w:tc>
          <w:tcPr>
            <w:tcW w:w="1543" w:type="dxa"/>
          </w:tcPr>
          <w:p w14:paraId="1C54C23D" w14:textId="77777777" w:rsidR="00604FBD" w:rsidRPr="005A43DF" w:rsidRDefault="00C1782E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7:15</w:t>
            </w:r>
            <w:r w:rsidR="0024050A" w:rsidRPr="005A43DF"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14:paraId="7AAC5CF2" w14:textId="77777777" w:rsidR="00604FBD" w:rsidRPr="005A43DF" w:rsidRDefault="00866147" w:rsidP="00E50DFD">
            <w:pPr>
              <w:spacing w:before="0" w:after="120"/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 xml:space="preserve">Action Item: </w:t>
            </w:r>
            <w:r w:rsidR="00873F41" w:rsidRPr="005A43DF">
              <w:rPr>
                <w:sz w:val="18"/>
                <w:szCs w:val="18"/>
              </w:rPr>
              <w:t>Call to Order</w:t>
            </w:r>
          </w:p>
        </w:tc>
        <w:tc>
          <w:tcPr>
            <w:tcW w:w="1728" w:type="dxa"/>
          </w:tcPr>
          <w:p w14:paraId="4176B85C" w14:textId="77777777" w:rsidR="00604FBD" w:rsidRPr="005A43DF" w:rsidRDefault="00C1782E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 Luskin</w:t>
            </w:r>
          </w:p>
        </w:tc>
      </w:tr>
      <w:tr w:rsidR="00C04764" w:rsidRPr="005A43DF" w14:paraId="19FB1828" w14:textId="77777777" w:rsidTr="002829B2">
        <w:tc>
          <w:tcPr>
            <w:tcW w:w="1543" w:type="dxa"/>
          </w:tcPr>
          <w:p w14:paraId="3AB15A46" w14:textId="77777777" w:rsidR="00C04764" w:rsidRPr="005A43DF" w:rsidRDefault="00DC3C51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7:16</w:t>
            </w:r>
            <w:r w:rsidR="00C04764" w:rsidRPr="005A43DF"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14:paraId="40E0FC62" w14:textId="77777777" w:rsidR="00C04764" w:rsidRPr="005A43DF" w:rsidRDefault="00C04764" w:rsidP="00E50DFD">
            <w:pPr>
              <w:spacing w:before="0" w:after="120"/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Action Item: Approve Agenda</w:t>
            </w:r>
          </w:p>
        </w:tc>
        <w:tc>
          <w:tcPr>
            <w:tcW w:w="1728" w:type="dxa"/>
          </w:tcPr>
          <w:p w14:paraId="123F1AFD" w14:textId="77777777" w:rsidR="00C04764" w:rsidRPr="005A43DF" w:rsidRDefault="00F50B8C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</w:t>
            </w:r>
            <w:r w:rsidR="00C1782E">
              <w:rPr>
                <w:sz w:val="18"/>
                <w:szCs w:val="18"/>
              </w:rPr>
              <w:t>. Luskin</w:t>
            </w:r>
          </w:p>
        </w:tc>
      </w:tr>
      <w:tr w:rsidR="00DB2138" w:rsidRPr="005A43DF" w14:paraId="46DF21B2" w14:textId="77777777" w:rsidTr="002829B2">
        <w:tc>
          <w:tcPr>
            <w:tcW w:w="1543" w:type="dxa"/>
          </w:tcPr>
          <w:p w14:paraId="50DA6B81" w14:textId="77777777" w:rsidR="00DB2138" w:rsidRPr="005A43DF" w:rsidRDefault="00DC3C51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7:17</w:t>
            </w:r>
            <w:r w:rsidR="00DB2138" w:rsidRPr="005A43DF"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14:paraId="665B1DCF" w14:textId="638AF258" w:rsidR="00DB2138" w:rsidRPr="005A43DF" w:rsidRDefault="00DB2138" w:rsidP="00E50DFD">
            <w:pPr>
              <w:spacing w:before="0" w:after="120"/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 xml:space="preserve">Action Item: </w:t>
            </w:r>
            <w:r w:rsidR="00C207FC">
              <w:rPr>
                <w:sz w:val="18"/>
                <w:szCs w:val="18"/>
              </w:rPr>
              <w:t xml:space="preserve">Approve </w:t>
            </w:r>
            <w:r w:rsidR="00E50DFD">
              <w:rPr>
                <w:sz w:val="18"/>
                <w:szCs w:val="18"/>
              </w:rPr>
              <w:t>September 11</w:t>
            </w:r>
            <w:r w:rsidR="00C1782E">
              <w:rPr>
                <w:sz w:val="18"/>
                <w:szCs w:val="18"/>
              </w:rPr>
              <w:t xml:space="preserve"> </w:t>
            </w:r>
            <w:r w:rsidRPr="005A43DF">
              <w:rPr>
                <w:sz w:val="18"/>
                <w:szCs w:val="18"/>
              </w:rPr>
              <w:t>Meeting Minutes</w:t>
            </w:r>
          </w:p>
        </w:tc>
        <w:tc>
          <w:tcPr>
            <w:tcW w:w="1728" w:type="dxa"/>
          </w:tcPr>
          <w:p w14:paraId="50938842" w14:textId="77777777" w:rsidR="00DB2138" w:rsidRPr="005A43DF" w:rsidRDefault="00DB2138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Mr. </w:t>
            </w:r>
            <w:r w:rsidR="00C1782E">
              <w:rPr>
                <w:sz w:val="18"/>
                <w:szCs w:val="18"/>
              </w:rPr>
              <w:t>Luskin</w:t>
            </w:r>
          </w:p>
        </w:tc>
      </w:tr>
      <w:tr w:rsidR="002829B2" w:rsidRPr="005A43DF" w14:paraId="12D0BFC7" w14:textId="77777777" w:rsidTr="002829B2">
        <w:tc>
          <w:tcPr>
            <w:tcW w:w="1543" w:type="dxa"/>
          </w:tcPr>
          <w:p w14:paraId="791C7BB5" w14:textId="1792E855" w:rsidR="002829B2" w:rsidRDefault="00B54516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</w:t>
            </w:r>
            <w:r w:rsidR="00FC1D79">
              <w:rPr>
                <w:sz w:val="18"/>
                <w:szCs w:val="18"/>
              </w:rPr>
              <w:t>18</w:t>
            </w:r>
            <w:r w:rsidR="002829B2" w:rsidRPr="005A43DF"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14:paraId="54C2CAFC" w14:textId="77777777" w:rsidR="002829B2" w:rsidRPr="005A43DF" w:rsidRDefault="002829B2" w:rsidP="00E50DFD">
            <w:pPr>
              <w:spacing w:before="0" w:after="120"/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 xml:space="preserve">Discussion Item: </w:t>
            </w:r>
            <w:r>
              <w:rPr>
                <w:sz w:val="18"/>
                <w:szCs w:val="18"/>
              </w:rPr>
              <w:t>Public Comment (If any)</w:t>
            </w:r>
          </w:p>
        </w:tc>
        <w:tc>
          <w:tcPr>
            <w:tcW w:w="1728" w:type="dxa"/>
          </w:tcPr>
          <w:p w14:paraId="4FF205AE" w14:textId="77777777" w:rsidR="002829B2" w:rsidRPr="005A43DF" w:rsidRDefault="002829B2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 Luskin</w:t>
            </w:r>
          </w:p>
        </w:tc>
      </w:tr>
      <w:tr w:rsidR="002829B2" w:rsidRPr="005A43DF" w14:paraId="1598BA8F" w14:textId="77777777" w:rsidTr="002829B2">
        <w:tc>
          <w:tcPr>
            <w:tcW w:w="1543" w:type="dxa"/>
          </w:tcPr>
          <w:p w14:paraId="398AE7F3" w14:textId="4895985F" w:rsidR="00D7193D" w:rsidRPr="005A43DF" w:rsidRDefault="00B54516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7:2</w:t>
            </w:r>
            <w:r w:rsidR="00FC1D79">
              <w:rPr>
                <w:sz w:val="18"/>
                <w:szCs w:val="18"/>
              </w:rPr>
              <w:t>0</w:t>
            </w:r>
            <w:r w:rsidR="00D7193D"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14:paraId="77CF9466" w14:textId="513BAF53" w:rsidR="00E165FC" w:rsidRPr="0001001A" w:rsidRDefault="00FC1D79" w:rsidP="00E50DFD">
            <w:pPr>
              <w:spacing w:before="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Informational</w:t>
            </w:r>
            <w:r w:rsidR="00E165FC" w:rsidRPr="0001001A">
              <w:rPr>
                <w:color w:val="auto"/>
                <w:sz w:val="18"/>
                <w:szCs w:val="18"/>
              </w:rPr>
              <w:t xml:space="preserve"> Item: Principal’s Update</w:t>
            </w:r>
          </w:p>
          <w:p w14:paraId="783FB041" w14:textId="0B4A9300" w:rsidR="00235EB7" w:rsidRPr="00FC1D79" w:rsidRDefault="00E50DFD" w:rsidP="00E50DFD">
            <w:pPr>
              <w:pStyle w:val="ListParagraph"/>
              <w:numPr>
                <w:ilvl w:val="0"/>
                <w:numId w:val="29"/>
              </w:num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 Ribbon Recognition</w:t>
            </w:r>
          </w:p>
        </w:tc>
        <w:tc>
          <w:tcPr>
            <w:tcW w:w="1728" w:type="dxa"/>
          </w:tcPr>
          <w:p w14:paraId="371AAE2D" w14:textId="77777777" w:rsidR="00D7193D" w:rsidRPr="005A43DF" w:rsidRDefault="00D7193D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Mrs. Lemerond</w:t>
            </w:r>
          </w:p>
        </w:tc>
      </w:tr>
      <w:tr w:rsidR="00FC1D79" w:rsidRPr="005A43DF" w14:paraId="63AF0F30" w14:textId="77777777" w:rsidTr="002829B2">
        <w:tc>
          <w:tcPr>
            <w:tcW w:w="1543" w:type="dxa"/>
          </w:tcPr>
          <w:p w14:paraId="1ACFA33D" w14:textId="77777777" w:rsidR="00FC1D79" w:rsidRDefault="00FC1D79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7:25am</w:t>
            </w:r>
          </w:p>
          <w:p w14:paraId="08D5BE7E" w14:textId="77777777" w:rsidR="00FC1D79" w:rsidRDefault="00FC1D79" w:rsidP="00E50DFD">
            <w:pPr>
              <w:spacing w:before="0" w:after="120"/>
              <w:rPr>
                <w:sz w:val="18"/>
                <w:szCs w:val="18"/>
              </w:rPr>
            </w:pPr>
          </w:p>
        </w:tc>
        <w:tc>
          <w:tcPr>
            <w:tcW w:w="7619" w:type="dxa"/>
          </w:tcPr>
          <w:p w14:paraId="26001968" w14:textId="2A015AD2" w:rsidR="00FC1D79" w:rsidRPr="004B5FA6" w:rsidRDefault="00FC1D79" w:rsidP="00E50DFD">
            <w:pPr>
              <w:spacing w:before="0" w:after="120"/>
              <w:rPr>
                <w:sz w:val="18"/>
                <w:szCs w:val="18"/>
              </w:rPr>
            </w:pPr>
            <w:r w:rsidRPr="004B5FA6">
              <w:rPr>
                <w:sz w:val="18"/>
                <w:szCs w:val="18"/>
              </w:rPr>
              <w:t xml:space="preserve">Discussion Item: </w:t>
            </w:r>
            <w:r w:rsidR="00E50DFD">
              <w:rPr>
                <w:sz w:val="18"/>
                <w:szCs w:val="18"/>
              </w:rPr>
              <w:t>Cross-Council Debrief</w:t>
            </w:r>
            <w:r w:rsidRPr="004B5FA6">
              <w:rPr>
                <w:sz w:val="18"/>
                <w:szCs w:val="18"/>
              </w:rPr>
              <w:t xml:space="preserve"> </w:t>
            </w:r>
          </w:p>
          <w:p w14:paraId="0AF9A2BF" w14:textId="7BD09062" w:rsidR="00FC1D79" w:rsidRPr="00E50DFD" w:rsidRDefault="00FC1D79" w:rsidP="00E50DFD">
            <w:pPr>
              <w:pStyle w:val="ListParagraph"/>
              <w:numPr>
                <w:ilvl w:val="0"/>
                <w:numId w:val="26"/>
              </w:num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E50DFD">
              <w:rPr>
                <w:sz w:val="18"/>
                <w:szCs w:val="18"/>
              </w:rPr>
              <w:t>ouncil Score Card</w:t>
            </w:r>
          </w:p>
        </w:tc>
        <w:tc>
          <w:tcPr>
            <w:tcW w:w="1728" w:type="dxa"/>
          </w:tcPr>
          <w:p w14:paraId="0B0E7A77" w14:textId="4DF8A5A9" w:rsidR="00FC1D79" w:rsidRDefault="00E50DFD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Ms. Dawood</w:t>
            </w:r>
          </w:p>
          <w:p w14:paraId="25E52AFE" w14:textId="77777777" w:rsidR="00FC1D79" w:rsidRDefault="00FC1D79" w:rsidP="00E50DFD">
            <w:pPr>
              <w:spacing w:before="0" w:after="120"/>
              <w:rPr>
                <w:sz w:val="18"/>
                <w:szCs w:val="18"/>
              </w:rPr>
            </w:pPr>
          </w:p>
        </w:tc>
      </w:tr>
      <w:tr w:rsidR="00B11DD3" w:rsidRPr="005A43DF" w14:paraId="526D8935" w14:textId="77777777" w:rsidTr="002829B2">
        <w:tc>
          <w:tcPr>
            <w:tcW w:w="1543" w:type="dxa"/>
          </w:tcPr>
          <w:p w14:paraId="77B403A7" w14:textId="0CF57C21" w:rsidR="00B54516" w:rsidRDefault="00B54516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</w:t>
            </w:r>
            <w:r w:rsidR="00FC1D79">
              <w:rPr>
                <w:sz w:val="18"/>
                <w:szCs w:val="18"/>
              </w:rPr>
              <w:t>3</w:t>
            </w:r>
            <w:r w:rsidR="00E50DF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am</w:t>
            </w:r>
          </w:p>
          <w:p w14:paraId="4F63BCF4" w14:textId="4054B881" w:rsidR="00E50DFD" w:rsidRDefault="00E50DFD" w:rsidP="00E50DFD">
            <w:pPr>
              <w:spacing w:before="0" w:after="120"/>
              <w:rPr>
                <w:sz w:val="18"/>
                <w:szCs w:val="18"/>
              </w:rPr>
            </w:pPr>
          </w:p>
          <w:p w14:paraId="0D36FADE" w14:textId="1142CD80" w:rsidR="00E50DFD" w:rsidRDefault="00E50DFD" w:rsidP="00E50DFD">
            <w:pPr>
              <w:spacing w:before="0" w:after="120"/>
              <w:rPr>
                <w:sz w:val="18"/>
                <w:szCs w:val="18"/>
              </w:rPr>
            </w:pPr>
          </w:p>
          <w:p w14:paraId="1F39BAFF" w14:textId="5B00E8B4" w:rsidR="00B11DD3" w:rsidRPr="005A43DF" w:rsidRDefault="00D7193D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7:50</w:t>
            </w:r>
            <w:r w:rsidR="00B11DD3" w:rsidRPr="005A43DF"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14:paraId="307673CF" w14:textId="0C21D556" w:rsidR="00E50DFD" w:rsidRDefault="004B5FA6" w:rsidP="00E50DFD">
            <w:pPr>
              <w:spacing w:before="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Discussion</w:t>
            </w:r>
            <w:r w:rsidRPr="0001001A">
              <w:rPr>
                <w:color w:val="auto"/>
                <w:sz w:val="18"/>
                <w:szCs w:val="18"/>
              </w:rPr>
              <w:t xml:space="preserve"> Item: </w:t>
            </w:r>
            <w:r w:rsidR="00E50DFD">
              <w:rPr>
                <w:color w:val="auto"/>
                <w:sz w:val="18"/>
                <w:szCs w:val="18"/>
              </w:rPr>
              <w:t>Strategic Plan Update</w:t>
            </w:r>
          </w:p>
          <w:p w14:paraId="454B357E" w14:textId="4974FF8E" w:rsidR="00E50DFD" w:rsidRDefault="00E50DFD" w:rsidP="00E50DFD">
            <w:pPr>
              <w:pStyle w:val="ListParagraph"/>
              <w:numPr>
                <w:ilvl w:val="0"/>
                <w:numId w:val="26"/>
              </w:num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Monitoring Tool</w:t>
            </w:r>
          </w:p>
          <w:p w14:paraId="287CC2C7" w14:textId="20C0FF13" w:rsidR="00E50DFD" w:rsidRDefault="00E50DFD" w:rsidP="00E50DFD">
            <w:pPr>
              <w:pStyle w:val="ListParagraph"/>
              <w:numPr>
                <w:ilvl w:val="0"/>
                <w:numId w:val="26"/>
              </w:num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Collaboration Database</w:t>
            </w:r>
          </w:p>
          <w:p w14:paraId="502DBB07" w14:textId="297B4560" w:rsidR="00E50DFD" w:rsidRPr="00E50DFD" w:rsidRDefault="00E50DFD" w:rsidP="00E50DFD">
            <w:pPr>
              <w:pStyle w:val="ListParagraph"/>
              <w:numPr>
                <w:ilvl w:val="0"/>
                <w:numId w:val="26"/>
              </w:num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Emotional Learning (SEL)</w:t>
            </w:r>
          </w:p>
          <w:p w14:paraId="7A460899" w14:textId="4D1C7090" w:rsidR="00B54516" w:rsidRDefault="00B54516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Opportunities to work together with PTO and Foundation</w:t>
            </w:r>
          </w:p>
          <w:p w14:paraId="573684CC" w14:textId="77777777" w:rsidR="00235EB7" w:rsidRDefault="00235EB7" w:rsidP="00E50DFD">
            <w:pPr>
              <w:pStyle w:val="ListParagraph"/>
              <w:numPr>
                <w:ilvl w:val="0"/>
                <w:numId w:val="28"/>
              </w:num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Proposed Cross Council Date (Thursday, </w:t>
            </w:r>
            <w:r w:rsidR="00E50DFD">
              <w:rPr>
                <w:sz w:val="18"/>
                <w:szCs w:val="18"/>
              </w:rPr>
              <w:t>November 15</w:t>
            </w:r>
            <w:r>
              <w:rPr>
                <w:sz w:val="18"/>
                <w:szCs w:val="18"/>
              </w:rPr>
              <w:t xml:space="preserve"> @ 7:15)</w:t>
            </w:r>
          </w:p>
          <w:p w14:paraId="04C78136" w14:textId="3291FC19" w:rsidR="00E50DFD" w:rsidRPr="00235EB7" w:rsidRDefault="00E50DFD" w:rsidP="00E50DFD">
            <w:pPr>
              <w:pStyle w:val="ListParagraph"/>
              <w:numPr>
                <w:ilvl w:val="0"/>
                <w:numId w:val="28"/>
              </w:num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Who? Questions?</w:t>
            </w:r>
          </w:p>
        </w:tc>
        <w:tc>
          <w:tcPr>
            <w:tcW w:w="1728" w:type="dxa"/>
          </w:tcPr>
          <w:p w14:paraId="00ECB4ED" w14:textId="25812200" w:rsidR="00FC1D79" w:rsidRDefault="00FC1D79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Mrs. Lemerond &amp; </w:t>
            </w:r>
            <w:r w:rsidR="00E50DFD">
              <w:rPr>
                <w:sz w:val="18"/>
                <w:szCs w:val="18"/>
              </w:rPr>
              <w:t>Ms. Dawood</w:t>
            </w:r>
          </w:p>
          <w:p w14:paraId="66022873" w14:textId="7BD6A46E" w:rsidR="00E50DFD" w:rsidRDefault="00E50DFD" w:rsidP="00E50DFD">
            <w:pPr>
              <w:spacing w:before="0" w:after="120"/>
              <w:rPr>
                <w:sz w:val="18"/>
                <w:szCs w:val="18"/>
              </w:rPr>
            </w:pPr>
          </w:p>
          <w:p w14:paraId="69DF2215" w14:textId="62E5D32A" w:rsidR="00E50DFD" w:rsidRDefault="00E50DFD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 Luskin</w:t>
            </w:r>
          </w:p>
          <w:p w14:paraId="74B4AD69" w14:textId="4C7E819F" w:rsidR="00B54516" w:rsidRDefault="00B54516" w:rsidP="00E50DFD">
            <w:pPr>
              <w:spacing w:before="0" w:after="120"/>
              <w:rPr>
                <w:sz w:val="18"/>
                <w:szCs w:val="18"/>
              </w:rPr>
            </w:pPr>
          </w:p>
        </w:tc>
      </w:tr>
      <w:tr w:rsidR="00FC1D79" w:rsidRPr="005A43DF" w14:paraId="380F59AD" w14:textId="77777777" w:rsidTr="002829B2">
        <w:tc>
          <w:tcPr>
            <w:tcW w:w="1543" w:type="dxa"/>
          </w:tcPr>
          <w:p w14:paraId="50EC1B2F" w14:textId="6CE14B55" w:rsidR="00FC1D79" w:rsidRDefault="00FC1D79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8:00am</w:t>
            </w:r>
          </w:p>
        </w:tc>
        <w:tc>
          <w:tcPr>
            <w:tcW w:w="7619" w:type="dxa"/>
          </w:tcPr>
          <w:p w14:paraId="494CEB33" w14:textId="77777777" w:rsidR="00FC1D79" w:rsidRDefault="00BE4790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 Item: Officer &amp; Committee Trainings*</w:t>
            </w:r>
          </w:p>
          <w:p w14:paraId="0CDBC9CC" w14:textId="26E7F1D3" w:rsidR="00BE4790" w:rsidRDefault="00BE4790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 Item: Schedule Committee Meetings**</w:t>
            </w:r>
          </w:p>
        </w:tc>
        <w:tc>
          <w:tcPr>
            <w:tcW w:w="1728" w:type="dxa"/>
          </w:tcPr>
          <w:p w14:paraId="66D943EA" w14:textId="30F547F2" w:rsidR="00FC1D79" w:rsidRDefault="00FC1D79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Mrs. Lemerond</w:t>
            </w:r>
          </w:p>
        </w:tc>
      </w:tr>
      <w:tr w:rsidR="00B11DD3" w:rsidRPr="005A43DF" w14:paraId="62F0D7D2" w14:textId="77777777" w:rsidTr="002829B2">
        <w:tc>
          <w:tcPr>
            <w:tcW w:w="1543" w:type="dxa"/>
          </w:tcPr>
          <w:p w14:paraId="77147D99" w14:textId="77777777" w:rsidR="00B11DD3" w:rsidRDefault="00E830B4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</w:t>
            </w:r>
            <w:r w:rsidR="00FC1D7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am</w:t>
            </w:r>
          </w:p>
          <w:p w14:paraId="2B555762" w14:textId="3E39E38D" w:rsidR="00BE4790" w:rsidRPr="005A43DF" w:rsidRDefault="00BE4790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8:10am</w:t>
            </w:r>
          </w:p>
        </w:tc>
        <w:tc>
          <w:tcPr>
            <w:tcW w:w="7619" w:type="dxa"/>
          </w:tcPr>
          <w:p w14:paraId="2888ADD5" w14:textId="3186467D" w:rsidR="00BE4790" w:rsidRDefault="00BE4790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 Item: Community Partnership Assessment***</w:t>
            </w:r>
          </w:p>
          <w:p w14:paraId="2A6097D3" w14:textId="2B34ED84" w:rsidR="00B11DD3" w:rsidRPr="00D7193D" w:rsidRDefault="00E830B4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Requests for Flexibility</w:t>
            </w:r>
          </w:p>
        </w:tc>
        <w:tc>
          <w:tcPr>
            <w:tcW w:w="1728" w:type="dxa"/>
          </w:tcPr>
          <w:p w14:paraId="76D8FFCD" w14:textId="77777777" w:rsidR="00B11DD3" w:rsidRDefault="00E830B4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Mrs. Lemerond</w:t>
            </w:r>
          </w:p>
          <w:p w14:paraId="518E80D2" w14:textId="20F1DACC" w:rsidR="00BE4790" w:rsidRPr="005A43DF" w:rsidRDefault="00BE4790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Mrs. Lemerond</w:t>
            </w:r>
          </w:p>
        </w:tc>
      </w:tr>
      <w:tr w:rsidR="00B11DD3" w:rsidRPr="005A43DF" w14:paraId="20D812D0" w14:textId="77777777" w:rsidTr="002829B2">
        <w:tc>
          <w:tcPr>
            <w:tcW w:w="1543" w:type="dxa"/>
          </w:tcPr>
          <w:p w14:paraId="02689673" w14:textId="16425886" w:rsidR="00B11DD3" w:rsidRPr="005A43DF" w:rsidRDefault="00B11DD3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</w:t>
            </w:r>
            <w:r w:rsidR="00BF507E">
              <w:rPr>
                <w:sz w:val="18"/>
                <w:szCs w:val="18"/>
              </w:rPr>
              <w:t>5</w:t>
            </w:r>
            <w:r w:rsidRPr="005A43DF"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14:paraId="01606936" w14:textId="796386CB" w:rsidR="00B11DD3" w:rsidRPr="005A43DF" w:rsidRDefault="00B11DD3" w:rsidP="00E50DFD">
            <w:pPr>
              <w:spacing w:before="0" w:after="120"/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Action Item: Meeting Adjournment</w:t>
            </w:r>
          </w:p>
        </w:tc>
        <w:tc>
          <w:tcPr>
            <w:tcW w:w="1728" w:type="dxa"/>
          </w:tcPr>
          <w:p w14:paraId="6AB0EF45" w14:textId="791DEC48" w:rsidR="00B11DD3" w:rsidRPr="005A43DF" w:rsidRDefault="00E830B4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 Luskin</w:t>
            </w:r>
          </w:p>
        </w:tc>
      </w:tr>
      <w:tr w:rsidR="00B11DD3" w:rsidRPr="005A43DF" w14:paraId="50A4F603" w14:textId="77777777" w:rsidTr="002829B2">
        <w:tc>
          <w:tcPr>
            <w:tcW w:w="1543" w:type="dxa"/>
          </w:tcPr>
          <w:p w14:paraId="1C5679C0" w14:textId="77777777" w:rsidR="00B11DD3" w:rsidRDefault="00B11DD3" w:rsidP="00B11DD3">
            <w:pPr>
              <w:rPr>
                <w:sz w:val="18"/>
                <w:szCs w:val="18"/>
              </w:rPr>
            </w:pPr>
          </w:p>
        </w:tc>
        <w:tc>
          <w:tcPr>
            <w:tcW w:w="7619" w:type="dxa"/>
          </w:tcPr>
          <w:p w14:paraId="3C897977" w14:textId="77777777" w:rsidR="00B11DD3" w:rsidRPr="005A43DF" w:rsidRDefault="00B11DD3" w:rsidP="00B11DD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14:paraId="0105A559" w14:textId="77777777" w:rsidR="00B11DD3" w:rsidRDefault="00B11DD3" w:rsidP="00B11DD3">
            <w:pPr>
              <w:rPr>
                <w:sz w:val="18"/>
                <w:szCs w:val="18"/>
              </w:rPr>
            </w:pPr>
          </w:p>
        </w:tc>
      </w:tr>
    </w:tbl>
    <w:p w14:paraId="637EB126" w14:textId="77777777" w:rsidR="00065C82" w:rsidRPr="00AA1F23" w:rsidRDefault="00065C82" w:rsidP="005A43DF">
      <w:pPr>
        <w:pStyle w:val="Heading1"/>
        <w:spacing w:before="120" w:after="120"/>
        <w:rPr>
          <w:color w:val="0070C0"/>
        </w:rPr>
      </w:pPr>
      <w:r w:rsidRPr="00AA1F23">
        <w:rPr>
          <w:color w:val="0070C0"/>
        </w:rPr>
        <w:t>Notes from the Governance and Flexibility Team</w:t>
      </w:r>
    </w:p>
    <w:p w14:paraId="26758061" w14:textId="77777777" w:rsidR="00BE4790" w:rsidRDefault="00BE4790" w:rsidP="00BE4790">
      <w:pPr>
        <w:spacing w:before="0" w:after="120" w:line="240" w:lineRule="auto"/>
        <w:rPr>
          <w:sz w:val="16"/>
          <w:szCs w:val="17"/>
        </w:rPr>
      </w:pPr>
      <w:r>
        <w:rPr>
          <w:sz w:val="16"/>
          <w:szCs w:val="17"/>
        </w:rPr>
        <w:t xml:space="preserve">* To register for Chair/Vice-Chair or Parliamentarian training visit </w:t>
      </w:r>
      <w:hyperlink r:id="rId11" w:history="1">
        <w:r w:rsidRPr="0022251F">
          <w:rPr>
            <w:rStyle w:val="Hyperlink"/>
            <w:sz w:val="16"/>
            <w:szCs w:val="17"/>
          </w:rPr>
          <w:t>https://tinyurl.com/sgcofficer</w:t>
        </w:r>
      </w:hyperlink>
      <w:r>
        <w:rPr>
          <w:sz w:val="16"/>
          <w:szCs w:val="17"/>
        </w:rPr>
        <w:t xml:space="preserve"> </w:t>
      </w:r>
    </w:p>
    <w:p w14:paraId="04CADCCA" w14:textId="77777777" w:rsidR="00BE4790" w:rsidRDefault="00BE4790" w:rsidP="00BE4790">
      <w:pPr>
        <w:spacing w:before="0" w:after="120" w:line="240" w:lineRule="auto"/>
        <w:rPr>
          <w:sz w:val="16"/>
          <w:szCs w:val="17"/>
        </w:rPr>
      </w:pPr>
      <w:r>
        <w:rPr>
          <w:sz w:val="16"/>
          <w:szCs w:val="17"/>
        </w:rPr>
        <w:t xml:space="preserve">* To register for Budget &amp; Finance or Outreach &amp; Communication training visit </w:t>
      </w:r>
      <w:hyperlink r:id="rId12" w:history="1">
        <w:r w:rsidRPr="0022251F">
          <w:rPr>
            <w:rStyle w:val="Hyperlink"/>
            <w:sz w:val="16"/>
            <w:szCs w:val="17"/>
          </w:rPr>
          <w:t>https://tinyurl.com/sgccommittee</w:t>
        </w:r>
      </w:hyperlink>
      <w:r>
        <w:rPr>
          <w:sz w:val="16"/>
          <w:szCs w:val="17"/>
        </w:rPr>
        <w:t xml:space="preserve"> </w:t>
      </w:r>
      <w:r w:rsidRPr="001351E0">
        <w:rPr>
          <w:sz w:val="16"/>
          <w:szCs w:val="17"/>
        </w:rPr>
        <w:t xml:space="preserve"> </w:t>
      </w:r>
    </w:p>
    <w:p w14:paraId="7584D2CC" w14:textId="77777777" w:rsidR="00BE4790" w:rsidRDefault="00BE4790" w:rsidP="00BE4790">
      <w:pPr>
        <w:spacing w:before="0" w:after="120" w:line="240" w:lineRule="auto"/>
        <w:rPr>
          <w:sz w:val="16"/>
          <w:szCs w:val="17"/>
        </w:rPr>
      </w:pPr>
      <w:r>
        <w:rPr>
          <w:sz w:val="16"/>
          <w:szCs w:val="17"/>
        </w:rPr>
        <w:t>** For support in planning your committee meetings, see the Committee Action Plans on page 2 &amp; 3</w:t>
      </w:r>
    </w:p>
    <w:p w14:paraId="0397DCC4" w14:textId="77777777" w:rsidR="00BE4790" w:rsidRDefault="00BE4790" w:rsidP="00BE4790">
      <w:pPr>
        <w:spacing w:before="0" w:after="0" w:line="240" w:lineRule="auto"/>
        <w:rPr>
          <w:sz w:val="16"/>
          <w:szCs w:val="17"/>
        </w:rPr>
      </w:pPr>
      <w:r>
        <w:rPr>
          <w:sz w:val="16"/>
          <w:szCs w:val="17"/>
        </w:rPr>
        <w:t xml:space="preserve">*** To </w:t>
      </w:r>
      <w:r w:rsidRPr="008D5EC0">
        <w:rPr>
          <w:sz w:val="16"/>
          <w:szCs w:val="17"/>
        </w:rPr>
        <w:t>inform council members of who their community partners are, SGC chairs and principals will l</w:t>
      </w:r>
      <w:r>
        <w:rPr>
          <w:sz w:val="16"/>
          <w:szCs w:val="17"/>
        </w:rPr>
        <w:t xml:space="preserve">ead the council in completing a survey </w:t>
      </w:r>
      <w:r w:rsidRPr="008D5EC0">
        <w:rPr>
          <w:sz w:val="16"/>
          <w:szCs w:val="17"/>
        </w:rPr>
        <w:t>about current partnerships and their impact. T</w:t>
      </w:r>
      <w:r>
        <w:rPr>
          <w:sz w:val="16"/>
          <w:szCs w:val="17"/>
        </w:rPr>
        <w:t>he principal should</w:t>
      </w:r>
      <w:r w:rsidRPr="008D5EC0">
        <w:rPr>
          <w:sz w:val="16"/>
          <w:szCs w:val="17"/>
        </w:rPr>
        <w:t xml:space="preserve"> share information for his/her requirements for community partners in the way of support and alignment to the</w:t>
      </w:r>
      <w:r>
        <w:rPr>
          <w:sz w:val="16"/>
          <w:szCs w:val="17"/>
        </w:rPr>
        <w:t xml:space="preserve"> school's strategic plan. </w:t>
      </w:r>
      <w:r w:rsidRPr="008D5EC0">
        <w:rPr>
          <w:sz w:val="16"/>
          <w:szCs w:val="17"/>
        </w:rPr>
        <w:t xml:space="preserve">The council </w:t>
      </w:r>
      <w:r>
        <w:rPr>
          <w:sz w:val="16"/>
          <w:szCs w:val="17"/>
        </w:rPr>
        <w:t>should engage in discussion about the efficacy of their current partnerships and capture this</w:t>
      </w:r>
      <w:r w:rsidRPr="008D5EC0">
        <w:rPr>
          <w:sz w:val="16"/>
          <w:szCs w:val="17"/>
        </w:rPr>
        <w:t xml:space="preserve"> information in the </w:t>
      </w:r>
      <w:r>
        <w:rPr>
          <w:sz w:val="16"/>
          <w:szCs w:val="17"/>
        </w:rPr>
        <w:t>survey</w:t>
      </w:r>
      <w:r w:rsidRPr="008D5EC0">
        <w:rPr>
          <w:sz w:val="16"/>
          <w:szCs w:val="17"/>
        </w:rPr>
        <w:t xml:space="preserve">. </w:t>
      </w:r>
      <w:r>
        <w:rPr>
          <w:sz w:val="16"/>
          <w:szCs w:val="17"/>
          <w:u w:val="single"/>
        </w:rPr>
        <w:t>Community Partnership Assessments</w:t>
      </w:r>
      <w:r w:rsidRPr="00C34722">
        <w:rPr>
          <w:sz w:val="16"/>
          <w:szCs w:val="17"/>
          <w:u w:val="single"/>
        </w:rPr>
        <w:t xml:space="preserve"> should be completed by October 31</w:t>
      </w:r>
      <w:r w:rsidRPr="00C34722">
        <w:rPr>
          <w:sz w:val="16"/>
          <w:szCs w:val="17"/>
          <w:u w:val="single"/>
          <w:vertAlign w:val="superscript"/>
        </w:rPr>
        <w:t>st</w:t>
      </w:r>
      <w:r w:rsidRPr="00C34722">
        <w:rPr>
          <w:sz w:val="16"/>
          <w:szCs w:val="17"/>
        </w:rPr>
        <w:t>.</w:t>
      </w:r>
      <w:r>
        <w:rPr>
          <w:sz w:val="16"/>
          <w:szCs w:val="17"/>
        </w:rPr>
        <w:t xml:space="preserve">  To access the Community Partnership Assessment visit </w:t>
      </w:r>
      <w:hyperlink r:id="rId13" w:history="1">
        <w:r w:rsidRPr="0022251F">
          <w:rPr>
            <w:rStyle w:val="Hyperlink"/>
            <w:sz w:val="16"/>
            <w:szCs w:val="17"/>
          </w:rPr>
          <w:t>https://tinyurl.com/sgcpartners</w:t>
        </w:r>
      </w:hyperlink>
      <w:r>
        <w:rPr>
          <w:sz w:val="16"/>
          <w:szCs w:val="17"/>
        </w:rPr>
        <w:t xml:space="preserve">. </w:t>
      </w:r>
    </w:p>
    <w:p w14:paraId="412DCC5A" w14:textId="2567315C" w:rsidR="00C876C0" w:rsidRDefault="00C876C0" w:rsidP="00B11DD3">
      <w:pPr>
        <w:pStyle w:val="ListParagraph"/>
        <w:spacing w:before="0" w:after="0" w:line="240" w:lineRule="auto"/>
        <w:ind w:left="810"/>
        <w:rPr>
          <w:sz w:val="15"/>
          <w:szCs w:val="15"/>
        </w:rPr>
      </w:pPr>
    </w:p>
    <w:p w14:paraId="02DD6E77" w14:textId="03E38F1F" w:rsidR="00BE4790" w:rsidRDefault="00BE4790" w:rsidP="00B11DD3">
      <w:pPr>
        <w:pStyle w:val="ListParagraph"/>
        <w:spacing w:before="0" w:after="0" w:line="240" w:lineRule="auto"/>
        <w:ind w:left="810"/>
        <w:rPr>
          <w:sz w:val="15"/>
          <w:szCs w:val="15"/>
        </w:rPr>
      </w:pPr>
    </w:p>
    <w:p w14:paraId="4BF63B1B" w14:textId="40465709" w:rsidR="00BE4790" w:rsidRDefault="00BE4790" w:rsidP="00B11DD3">
      <w:pPr>
        <w:pStyle w:val="ListParagraph"/>
        <w:spacing w:before="0" w:after="0" w:line="240" w:lineRule="auto"/>
        <w:ind w:left="810"/>
        <w:rPr>
          <w:sz w:val="15"/>
          <w:szCs w:val="15"/>
        </w:rPr>
      </w:pPr>
    </w:p>
    <w:p w14:paraId="6585D5D3" w14:textId="5A68EC86" w:rsidR="00BE4790" w:rsidRDefault="00BE4790" w:rsidP="00B11DD3">
      <w:pPr>
        <w:pStyle w:val="ListParagraph"/>
        <w:spacing w:before="0" w:after="0" w:line="240" w:lineRule="auto"/>
        <w:ind w:left="810"/>
        <w:rPr>
          <w:sz w:val="15"/>
          <w:szCs w:val="15"/>
        </w:rPr>
      </w:pPr>
    </w:p>
    <w:p w14:paraId="0646A79A" w14:textId="5F986708" w:rsidR="00BE4790" w:rsidRDefault="00BE4790" w:rsidP="00B11DD3">
      <w:pPr>
        <w:pStyle w:val="ListParagraph"/>
        <w:spacing w:before="0" w:after="0" w:line="240" w:lineRule="auto"/>
        <w:ind w:left="810"/>
        <w:rPr>
          <w:sz w:val="15"/>
          <w:szCs w:val="15"/>
        </w:rPr>
      </w:pPr>
    </w:p>
    <w:p w14:paraId="71C5404A" w14:textId="77777777" w:rsidR="00BE4790" w:rsidRDefault="00BE4790" w:rsidP="00BE4790">
      <w:pPr>
        <w:rPr>
          <w:sz w:val="15"/>
          <w:szCs w:val="15"/>
        </w:rPr>
      </w:pPr>
      <w:r>
        <w:rPr>
          <w:noProof/>
          <w:sz w:val="15"/>
          <w:szCs w:val="15"/>
          <w:lang w:eastAsia="en-US"/>
        </w:rPr>
        <w:lastRenderedPageBreak/>
        <w:drawing>
          <wp:inline distT="0" distB="0" distL="0" distR="0" wp14:anchorId="7771C2D2" wp14:editId="624BFC15">
            <wp:extent cx="6915150" cy="38823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ittee 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388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038F7" w14:textId="77777777" w:rsidR="00BE4790" w:rsidRDefault="00BE4790" w:rsidP="00BE4790">
      <w:pPr>
        <w:rPr>
          <w:sz w:val="15"/>
          <w:szCs w:val="15"/>
        </w:rPr>
      </w:pPr>
    </w:p>
    <w:p w14:paraId="35D62CBB" w14:textId="77777777" w:rsidR="00BE4790" w:rsidRDefault="00BE4790" w:rsidP="00BE4790">
      <w:pPr>
        <w:rPr>
          <w:sz w:val="15"/>
          <w:szCs w:val="15"/>
        </w:rPr>
      </w:pPr>
    </w:p>
    <w:p w14:paraId="747EC2F8" w14:textId="77777777" w:rsidR="00BE4790" w:rsidRDefault="00BE4790" w:rsidP="00BE4790">
      <w:pPr>
        <w:rPr>
          <w:sz w:val="15"/>
          <w:szCs w:val="15"/>
        </w:rPr>
      </w:pPr>
      <w:r>
        <w:rPr>
          <w:noProof/>
          <w:sz w:val="15"/>
          <w:szCs w:val="15"/>
          <w:lang w:eastAsia="en-US"/>
        </w:rPr>
        <w:drawing>
          <wp:inline distT="0" distB="0" distL="0" distR="0" wp14:anchorId="18128CF8" wp14:editId="1AB6C9AF">
            <wp:extent cx="6915150" cy="38893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mittee 2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388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5"/>
          <w:szCs w:val="15"/>
        </w:rPr>
        <w:br w:type="page"/>
      </w:r>
    </w:p>
    <w:p w14:paraId="3E0A9769" w14:textId="77777777" w:rsidR="00BE4790" w:rsidRDefault="00BE4790" w:rsidP="00BE4790">
      <w:pPr>
        <w:rPr>
          <w:sz w:val="15"/>
          <w:szCs w:val="15"/>
        </w:rPr>
      </w:pPr>
    </w:p>
    <w:p w14:paraId="375F5F9A" w14:textId="77777777" w:rsidR="00BE4790" w:rsidRDefault="00BE4790" w:rsidP="00BE4790">
      <w:pPr>
        <w:rPr>
          <w:sz w:val="15"/>
          <w:szCs w:val="15"/>
        </w:rPr>
      </w:pPr>
    </w:p>
    <w:p w14:paraId="60E36338" w14:textId="77777777" w:rsidR="00BE4790" w:rsidRDefault="00BE4790" w:rsidP="00BE4790">
      <w:pPr>
        <w:rPr>
          <w:sz w:val="15"/>
          <w:szCs w:val="15"/>
        </w:rPr>
      </w:pPr>
      <w:r>
        <w:rPr>
          <w:noProof/>
          <w:sz w:val="15"/>
          <w:szCs w:val="15"/>
          <w:lang w:eastAsia="en-US"/>
        </w:rPr>
        <w:drawing>
          <wp:inline distT="0" distB="0" distL="0" distR="0" wp14:anchorId="7163EBE7" wp14:editId="215DF900">
            <wp:extent cx="6915150" cy="38893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mittee 3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388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2581A" w14:textId="77777777" w:rsidR="00BE4790" w:rsidRDefault="00BE4790" w:rsidP="00BE4790">
      <w:pPr>
        <w:rPr>
          <w:sz w:val="15"/>
          <w:szCs w:val="15"/>
        </w:rPr>
      </w:pPr>
    </w:p>
    <w:p w14:paraId="6DDAA17A" w14:textId="409E6C3A" w:rsidR="00BE4790" w:rsidRDefault="00BE4790" w:rsidP="00BE4790">
      <w:pPr>
        <w:rPr>
          <w:sz w:val="15"/>
          <w:szCs w:val="15"/>
        </w:rPr>
      </w:pPr>
      <w:r>
        <w:rPr>
          <w:noProof/>
          <w:sz w:val="15"/>
          <w:szCs w:val="15"/>
          <w:lang w:eastAsia="en-US"/>
        </w:rPr>
        <w:drawing>
          <wp:inline distT="0" distB="0" distL="0" distR="0" wp14:anchorId="18AAC573" wp14:editId="6081E21F">
            <wp:extent cx="6915150" cy="386207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mmittee 4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386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57E90" w14:textId="73F880CE" w:rsidR="00BE4790" w:rsidRPr="005023F3" w:rsidRDefault="00BE4790" w:rsidP="00B11DD3">
      <w:pPr>
        <w:pStyle w:val="ListParagraph"/>
        <w:spacing w:before="0" w:after="0" w:line="240" w:lineRule="auto"/>
        <w:ind w:left="810"/>
        <w:rPr>
          <w:sz w:val="15"/>
          <w:szCs w:val="15"/>
        </w:rPr>
      </w:pPr>
    </w:p>
    <w:sectPr w:rsidR="00BE4790" w:rsidRPr="005023F3" w:rsidSect="005023F3">
      <w:footerReference w:type="default" r:id="rId18"/>
      <w:pgSz w:w="12240" w:h="15840"/>
      <w:pgMar w:top="270" w:right="630" w:bottom="2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B16F6" w14:textId="77777777" w:rsidR="00E06F25" w:rsidRDefault="00E06F25">
      <w:r>
        <w:separator/>
      </w:r>
    </w:p>
  </w:endnote>
  <w:endnote w:type="continuationSeparator" w:id="0">
    <w:p w14:paraId="2D3AF5D9" w14:textId="77777777" w:rsidR="00E06F25" w:rsidRDefault="00E0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5F2CE" w14:textId="77777777" w:rsidR="008E60D7" w:rsidRDefault="008E60D7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1782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59F87" w14:textId="77777777" w:rsidR="00E06F25" w:rsidRDefault="00E06F25">
      <w:r>
        <w:separator/>
      </w:r>
    </w:p>
  </w:footnote>
  <w:footnote w:type="continuationSeparator" w:id="0">
    <w:p w14:paraId="4ACAE6B5" w14:textId="77777777" w:rsidR="00E06F25" w:rsidRDefault="00E0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B3DF1"/>
    <w:multiLevelType w:val="hybridMultilevel"/>
    <w:tmpl w:val="1202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374B74"/>
    <w:multiLevelType w:val="hybridMultilevel"/>
    <w:tmpl w:val="EB84B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27F71"/>
    <w:multiLevelType w:val="hybridMultilevel"/>
    <w:tmpl w:val="13809202"/>
    <w:lvl w:ilvl="0" w:tplc="A6D48A4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24D83598"/>
    <w:multiLevelType w:val="hybridMultilevel"/>
    <w:tmpl w:val="9EC8CED4"/>
    <w:lvl w:ilvl="0" w:tplc="6DB425D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7CF64B7"/>
    <w:multiLevelType w:val="hybridMultilevel"/>
    <w:tmpl w:val="2386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164D7"/>
    <w:multiLevelType w:val="hybridMultilevel"/>
    <w:tmpl w:val="A0CAFE76"/>
    <w:lvl w:ilvl="0" w:tplc="3DBE24C2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8B340F"/>
    <w:multiLevelType w:val="hybridMultilevel"/>
    <w:tmpl w:val="8D1AC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04FEC"/>
    <w:multiLevelType w:val="hybridMultilevel"/>
    <w:tmpl w:val="25C2E650"/>
    <w:lvl w:ilvl="0" w:tplc="F53CB18E">
      <w:start w:val="1"/>
      <w:numFmt w:val="upperLetter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2" w15:restartNumberingAfterBreak="0">
    <w:nsid w:val="5E03655E"/>
    <w:multiLevelType w:val="hybridMultilevel"/>
    <w:tmpl w:val="4F6EBF20"/>
    <w:lvl w:ilvl="0" w:tplc="99A6E3AE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C4801"/>
    <w:multiLevelType w:val="hybridMultilevel"/>
    <w:tmpl w:val="1444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13DE7"/>
    <w:multiLevelType w:val="hybridMultilevel"/>
    <w:tmpl w:val="EC28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375DC"/>
    <w:multiLevelType w:val="hybridMultilevel"/>
    <w:tmpl w:val="A29A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20777"/>
    <w:multiLevelType w:val="hybridMultilevel"/>
    <w:tmpl w:val="1080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A7A07"/>
    <w:multiLevelType w:val="hybridMultilevel"/>
    <w:tmpl w:val="3A9027B8"/>
    <w:lvl w:ilvl="0" w:tplc="F7FC0CB8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8"/>
  </w:num>
  <w:num w:numId="18">
    <w:abstractNumId w:val="28"/>
  </w:num>
  <w:num w:numId="19">
    <w:abstractNumId w:val="22"/>
  </w:num>
  <w:num w:numId="20">
    <w:abstractNumId w:val="27"/>
  </w:num>
  <w:num w:numId="21">
    <w:abstractNumId w:val="15"/>
  </w:num>
  <w:num w:numId="22">
    <w:abstractNumId w:val="12"/>
  </w:num>
  <w:num w:numId="23">
    <w:abstractNumId w:val="24"/>
  </w:num>
  <w:num w:numId="24">
    <w:abstractNumId w:val="17"/>
  </w:num>
  <w:num w:numId="25">
    <w:abstractNumId w:val="16"/>
  </w:num>
  <w:num w:numId="26">
    <w:abstractNumId w:val="11"/>
  </w:num>
  <w:num w:numId="27">
    <w:abstractNumId w:val="19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7D1"/>
    <w:rsid w:val="000254C6"/>
    <w:rsid w:val="00027F06"/>
    <w:rsid w:val="000504C7"/>
    <w:rsid w:val="00065C82"/>
    <w:rsid w:val="00092DCA"/>
    <w:rsid w:val="000A2B96"/>
    <w:rsid w:val="000C3297"/>
    <w:rsid w:val="000C4062"/>
    <w:rsid w:val="000C4AFA"/>
    <w:rsid w:val="000C7F44"/>
    <w:rsid w:val="000D0D3C"/>
    <w:rsid w:val="000E01CD"/>
    <w:rsid w:val="000F156B"/>
    <w:rsid w:val="001036B9"/>
    <w:rsid w:val="0012480B"/>
    <w:rsid w:val="00127F80"/>
    <w:rsid w:val="00164F9A"/>
    <w:rsid w:val="001A041B"/>
    <w:rsid w:val="001B4D7F"/>
    <w:rsid w:val="001C478F"/>
    <w:rsid w:val="001C6304"/>
    <w:rsid w:val="001E6398"/>
    <w:rsid w:val="001F627D"/>
    <w:rsid w:val="00217FA0"/>
    <w:rsid w:val="00234D4E"/>
    <w:rsid w:val="00235EB7"/>
    <w:rsid w:val="0024050A"/>
    <w:rsid w:val="00267B5F"/>
    <w:rsid w:val="00274CA0"/>
    <w:rsid w:val="002829B2"/>
    <w:rsid w:val="002B7A45"/>
    <w:rsid w:val="002D4872"/>
    <w:rsid w:val="002F7D24"/>
    <w:rsid w:val="003153C0"/>
    <w:rsid w:val="00322AA9"/>
    <w:rsid w:val="00350A59"/>
    <w:rsid w:val="00354D4E"/>
    <w:rsid w:val="00365C3E"/>
    <w:rsid w:val="00376005"/>
    <w:rsid w:val="003873CA"/>
    <w:rsid w:val="003B1B8A"/>
    <w:rsid w:val="003D4F58"/>
    <w:rsid w:val="00425591"/>
    <w:rsid w:val="0046324E"/>
    <w:rsid w:val="004643A0"/>
    <w:rsid w:val="004749BF"/>
    <w:rsid w:val="00482F73"/>
    <w:rsid w:val="00487A55"/>
    <w:rsid w:val="0049237B"/>
    <w:rsid w:val="004B5FA6"/>
    <w:rsid w:val="004D1D5F"/>
    <w:rsid w:val="005023F3"/>
    <w:rsid w:val="005335D6"/>
    <w:rsid w:val="00545D07"/>
    <w:rsid w:val="005A43DF"/>
    <w:rsid w:val="005A6337"/>
    <w:rsid w:val="005B5ADF"/>
    <w:rsid w:val="005C75C2"/>
    <w:rsid w:val="005E1D13"/>
    <w:rsid w:val="00604FBD"/>
    <w:rsid w:val="0060587F"/>
    <w:rsid w:val="00646228"/>
    <w:rsid w:val="006B7020"/>
    <w:rsid w:val="0071257A"/>
    <w:rsid w:val="00724EFD"/>
    <w:rsid w:val="007279C1"/>
    <w:rsid w:val="00761DEA"/>
    <w:rsid w:val="00762982"/>
    <w:rsid w:val="00775212"/>
    <w:rsid w:val="007936F6"/>
    <w:rsid w:val="00794DFE"/>
    <w:rsid w:val="007C2B70"/>
    <w:rsid w:val="007D0F5A"/>
    <w:rsid w:val="007D376A"/>
    <w:rsid w:val="007D57CE"/>
    <w:rsid w:val="00802038"/>
    <w:rsid w:val="0084244D"/>
    <w:rsid w:val="00866147"/>
    <w:rsid w:val="00873F41"/>
    <w:rsid w:val="00883B6D"/>
    <w:rsid w:val="008960F3"/>
    <w:rsid w:val="008C6212"/>
    <w:rsid w:val="008C7D41"/>
    <w:rsid w:val="008D004E"/>
    <w:rsid w:val="008E60D7"/>
    <w:rsid w:val="0090120F"/>
    <w:rsid w:val="00901B56"/>
    <w:rsid w:val="00921215"/>
    <w:rsid w:val="0092131B"/>
    <w:rsid w:val="0097054B"/>
    <w:rsid w:val="009853BD"/>
    <w:rsid w:val="009A2149"/>
    <w:rsid w:val="009C4FB6"/>
    <w:rsid w:val="009E5289"/>
    <w:rsid w:val="009F748C"/>
    <w:rsid w:val="00A042CC"/>
    <w:rsid w:val="00A14687"/>
    <w:rsid w:val="00A33DF4"/>
    <w:rsid w:val="00A55BE7"/>
    <w:rsid w:val="00A667BA"/>
    <w:rsid w:val="00AA1798"/>
    <w:rsid w:val="00AA1F23"/>
    <w:rsid w:val="00AA42F5"/>
    <w:rsid w:val="00AE75E2"/>
    <w:rsid w:val="00B11DD3"/>
    <w:rsid w:val="00B16806"/>
    <w:rsid w:val="00B1687C"/>
    <w:rsid w:val="00B16F31"/>
    <w:rsid w:val="00B50A22"/>
    <w:rsid w:val="00B54516"/>
    <w:rsid w:val="00B61D14"/>
    <w:rsid w:val="00B84222"/>
    <w:rsid w:val="00B95DB4"/>
    <w:rsid w:val="00BB0A66"/>
    <w:rsid w:val="00BC066E"/>
    <w:rsid w:val="00BE0B15"/>
    <w:rsid w:val="00BE25C8"/>
    <w:rsid w:val="00BE4790"/>
    <w:rsid w:val="00BF507E"/>
    <w:rsid w:val="00C04764"/>
    <w:rsid w:val="00C1782E"/>
    <w:rsid w:val="00C207FC"/>
    <w:rsid w:val="00C2172A"/>
    <w:rsid w:val="00C57B10"/>
    <w:rsid w:val="00C73206"/>
    <w:rsid w:val="00C82556"/>
    <w:rsid w:val="00C876C0"/>
    <w:rsid w:val="00C9710B"/>
    <w:rsid w:val="00CA0964"/>
    <w:rsid w:val="00CA1942"/>
    <w:rsid w:val="00CC5E63"/>
    <w:rsid w:val="00CF23C5"/>
    <w:rsid w:val="00D03FA1"/>
    <w:rsid w:val="00D214BB"/>
    <w:rsid w:val="00D7193D"/>
    <w:rsid w:val="00D8278D"/>
    <w:rsid w:val="00D827D1"/>
    <w:rsid w:val="00D8320C"/>
    <w:rsid w:val="00D83A22"/>
    <w:rsid w:val="00D92060"/>
    <w:rsid w:val="00DA4DC9"/>
    <w:rsid w:val="00DB2138"/>
    <w:rsid w:val="00DC3C51"/>
    <w:rsid w:val="00DF32F7"/>
    <w:rsid w:val="00E06F25"/>
    <w:rsid w:val="00E165FC"/>
    <w:rsid w:val="00E326D2"/>
    <w:rsid w:val="00E4078D"/>
    <w:rsid w:val="00E50DFD"/>
    <w:rsid w:val="00E619F5"/>
    <w:rsid w:val="00E63A1A"/>
    <w:rsid w:val="00E830B4"/>
    <w:rsid w:val="00EA69BF"/>
    <w:rsid w:val="00EC7169"/>
    <w:rsid w:val="00ED6850"/>
    <w:rsid w:val="00F13B5E"/>
    <w:rsid w:val="00F247D1"/>
    <w:rsid w:val="00F50B8C"/>
    <w:rsid w:val="00F63141"/>
    <w:rsid w:val="00F64388"/>
    <w:rsid w:val="00F7310A"/>
    <w:rsid w:val="00F85929"/>
    <w:rsid w:val="00F9219F"/>
    <w:rsid w:val="00FC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72964"/>
  <w15:chartTrackingRefBased/>
  <w15:docId w15:val="{CB465133-5B3A-4765-91D9-F8E92A52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065C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inyurl.com/sgcpartner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tinyurl.com/sgccommittee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inyurl.com/sgcofficer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schinef\Desktop\Desktop%20Cleanup\Sample%20Beginning%20of%20Year%20SGC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D76E5EF5DE461CBB19C9E751834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8EAA-B6D1-4CDF-85AA-C4904A1287EB}"/>
      </w:docPartPr>
      <w:docPartBody>
        <w:p w:rsidR="007647E1" w:rsidRDefault="003537EB">
          <w:pPr>
            <w:pStyle w:val="6ED76E5EF5DE461CBB19C9E7518349F3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BE2A37D4BFA943E29BAD05EE347DD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B7C24-2B8E-4543-B1D4-6286B45A6DE4}"/>
      </w:docPartPr>
      <w:docPartBody>
        <w:p w:rsidR="007647E1" w:rsidRDefault="003537EB">
          <w:pPr>
            <w:pStyle w:val="BE2A37D4BFA943E29BAD05EE347DD841"/>
          </w:pPr>
          <w:r>
            <w:t>Time</w:t>
          </w:r>
        </w:p>
      </w:docPartBody>
    </w:docPart>
    <w:docPart>
      <w:docPartPr>
        <w:name w:val="9D3941AC5DA1461885524763F92BF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B1D0-8F81-4E87-B908-92B51F025C06}"/>
      </w:docPartPr>
      <w:docPartBody>
        <w:p w:rsidR="007647E1" w:rsidRDefault="003537EB">
          <w:pPr>
            <w:pStyle w:val="9D3941AC5DA1461885524763F92BF507"/>
          </w:pPr>
          <w:r w:rsidRPr="00802038">
            <w:t>Item</w:t>
          </w:r>
        </w:p>
      </w:docPartBody>
    </w:docPart>
    <w:docPart>
      <w:docPartPr>
        <w:name w:val="C7ECA8672F1E4879B8DF838DDBD53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45653-C548-406E-B556-644AD48A2667}"/>
      </w:docPartPr>
      <w:docPartBody>
        <w:p w:rsidR="007647E1" w:rsidRDefault="003537EB">
          <w:pPr>
            <w:pStyle w:val="C7ECA8672F1E4879B8DF838DDBD53822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7EB"/>
    <w:rsid w:val="00125DAD"/>
    <w:rsid w:val="00262E3A"/>
    <w:rsid w:val="00262E40"/>
    <w:rsid w:val="002F1D1B"/>
    <w:rsid w:val="003537EB"/>
    <w:rsid w:val="007647E1"/>
    <w:rsid w:val="00784F00"/>
    <w:rsid w:val="008F11D4"/>
    <w:rsid w:val="00985DDA"/>
    <w:rsid w:val="00A270F1"/>
    <w:rsid w:val="00B801A6"/>
    <w:rsid w:val="00C35A52"/>
    <w:rsid w:val="00F5089C"/>
    <w:rsid w:val="00FA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6ED76E5EF5DE461CBB19C9E7518349F3">
    <w:name w:val="6ED76E5EF5DE461CBB19C9E7518349F3"/>
  </w:style>
  <w:style w:type="paragraph" w:customStyle="1" w:styleId="BE2A37D4BFA943E29BAD05EE347DD841">
    <w:name w:val="BE2A37D4BFA943E29BAD05EE347DD841"/>
  </w:style>
  <w:style w:type="paragraph" w:customStyle="1" w:styleId="9D3941AC5DA1461885524763F92BF507">
    <w:name w:val="9D3941AC5DA1461885524763F92BF507"/>
  </w:style>
  <w:style w:type="paragraph" w:customStyle="1" w:styleId="C7ECA8672F1E4879B8DF838DDBD53822">
    <w:name w:val="C7ECA8672F1E4879B8DF838DDBD538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Beginning of Year SGC Agenda</Template>
  <TotalTime>0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Benschine, Frederick</dc:creator>
  <cp:lastModifiedBy>Robert A. Luskin</cp:lastModifiedBy>
  <cp:revision>2</cp:revision>
  <cp:lastPrinted>2018-09-07T20:57:00Z</cp:lastPrinted>
  <dcterms:created xsi:type="dcterms:W3CDTF">2018-10-04T22:36:00Z</dcterms:created>
  <dcterms:modified xsi:type="dcterms:W3CDTF">2018-10-04T22:36:00Z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